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B94" w:rsidRPr="007A63CA" w:rsidRDefault="00EB043B" w:rsidP="00386B94">
      <w:pPr>
        <w:widowControl/>
        <w:shd w:val="clear" w:color="auto" w:fill="FFFFFF"/>
        <w:spacing w:line="560" w:lineRule="exact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</w:t>
      </w:r>
      <w:r w:rsidR="00386B94" w:rsidRPr="007A63CA">
        <w:rPr>
          <w:rFonts w:ascii="黑体" w:eastAsia="黑体" w:hAnsi="黑体" w:cs="宋体" w:hint="eastAsia"/>
          <w:kern w:val="0"/>
          <w:sz w:val="32"/>
          <w:szCs w:val="32"/>
        </w:rPr>
        <w:t>件</w:t>
      </w:r>
    </w:p>
    <w:p w:rsidR="00386B94" w:rsidRPr="007A63CA" w:rsidRDefault="000802BF" w:rsidP="004757C4">
      <w:pPr>
        <w:widowControl/>
        <w:shd w:val="clear" w:color="auto" w:fill="FFFFFF"/>
        <w:adjustRightInd w:val="0"/>
        <w:snapToGrid w:val="0"/>
        <w:spacing w:afterLines="50" w:after="156"/>
        <w:jc w:val="center"/>
        <w:rPr>
          <w:rFonts w:asciiTheme="minorEastAsia" w:hAnsiTheme="minorEastAsia" w:cs="宋体"/>
          <w:b/>
          <w:kern w:val="0"/>
          <w:sz w:val="36"/>
          <w:szCs w:val="36"/>
        </w:rPr>
      </w:pPr>
      <w:r>
        <w:rPr>
          <w:rFonts w:asciiTheme="minorEastAsia" w:hAnsiTheme="minorEastAsia" w:cs="宋体" w:hint="eastAsia"/>
          <w:b/>
          <w:color w:val="000000" w:themeColor="text1"/>
          <w:kern w:val="0"/>
          <w:sz w:val="36"/>
          <w:szCs w:val="36"/>
        </w:rPr>
        <w:t>24</w:t>
      </w:r>
      <w:r w:rsidR="00386B94" w:rsidRPr="007A63CA">
        <w:rPr>
          <w:rFonts w:asciiTheme="minorEastAsia" w:hAnsiTheme="minorEastAsia" w:cs="宋体" w:hint="eastAsia"/>
          <w:b/>
          <w:color w:val="000000" w:themeColor="text1"/>
          <w:kern w:val="0"/>
          <w:sz w:val="36"/>
          <w:szCs w:val="36"/>
        </w:rPr>
        <w:t>项煤炭行业标准目录</w:t>
      </w:r>
    </w:p>
    <w:tbl>
      <w:tblPr>
        <w:tblW w:w="14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2451"/>
        <w:gridCol w:w="6237"/>
        <w:gridCol w:w="2977"/>
        <w:gridCol w:w="2093"/>
      </w:tblGrid>
      <w:tr w:rsidR="00B1551D" w:rsidRPr="00456C68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B1551D" w:rsidRPr="00456C68" w:rsidRDefault="00B1551D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56C6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51" w:type="dxa"/>
            <w:vAlign w:val="center"/>
          </w:tcPr>
          <w:p w:rsidR="00B1551D" w:rsidRPr="00456C68" w:rsidRDefault="00B1551D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56C6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标准编号</w:t>
            </w:r>
          </w:p>
        </w:tc>
        <w:tc>
          <w:tcPr>
            <w:tcW w:w="6237" w:type="dxa"/>
            <w:noWrap/>
            <w:vAlign w:val="center"/>
          </w:tcPr>
          <w:p w:rsidR="00B1551D" w:rsidRPr="00456C68" w:rsidRDefault="00B1551D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56C6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标准名称</w:t>
            </w:r>
          </w:p>
        </w:tc>
        <w:tc>
          <w:tcPr>
            <w:tcW w:w="2977" w:type="dxa"/>
            <w:vAlign w:val="center"/>
          </w:tcPr>
          <w:p w:rsidR="00B1551D" w:rsidRPr="00456C68" w:rsidRDefault="00B1551D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56C6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代替标准</w:t>
            </w:r>
          </w:p>
        </w:tc>
        <w:tc>
          <w:tcPr>
            <w:tcW w:w="2093" w:type="dxa"/>
            <w:vAlign w:val="center"/>
          </w:tcPr>
          <w:p w:rsidR="00B1551D" w:rsidRPr="00456C68" w:rsidRDefault="00B1551D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56C6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实施日期</w:t>
            </w:r>
          </w:p>
        </w:tc>
      </w:tr>
      <w:tr w:rsidR="000802B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0802BF" w:rsidRPr="00D2531F" w:rsidRDefault="000802B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451" w:type="dxa"/>
            <w:vAlign w:val="center"/>
          </w:tcPr>
          <w:p w:rsidR="000802BF" w:rsidRPr="00D2531F" w:rsidRDefault="007306CB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 w:rsidR="005054E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635</w:t>
            </w:r>
            <w:r w:rsid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0802BF" w:rsidRPr="00D2531F" w:rsidRDefault="000802B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矿井巷道通风摩擦阻力系数测定方法</w:t>
            </w:r>
          </w:p>
        </w:tc>
        <w:tc>
          <w:tcPr>
            <w:tcW w:w="2977" w:type="dxa"/>
            <w:vAlign w:val="center"/>
          </w:tcPr>
          <w:p w:rsidR="000802BF" w:rsidRPr="00D2531F" w:rsidRDefault="007306CB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 w:rsidR="005054E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635</w:t>
            </w:r>
            <w:r w:rsid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="005054E9"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199</w:t>
            </w:r>
            <w:r w:rsidR="005054E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093" w:type="dxa"/>
            <w:vAlign w:val="center"/>
          </w:tcPr>
          <w:p w:rsidR="000802BF" w:rsidRPr="00D2531F" w:rsidRDefault="00D2531F" w:rsidP="00D2531F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441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巷道掘进混合式通风技术规范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441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1995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702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煤矿灌（注）</w:t>
            </w:r>
            <w:proofErr w:type="gramStart"/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浆防灭火</w:t>
            </w:r>
            <w:proofErr w:type="gramEnd"/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技术规范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702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1997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244.1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煤矿窄轨车辆连接件 连接链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 244.1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244.2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煤矿窄轨车辆连接件 连接插销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 244.2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502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="005054E9"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  <w:r w:rsidR="005054E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粉尘采样器检定装置通用技术条件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 502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1996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161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滤尘送风式防尘口罩通用技术条件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 161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1987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8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117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采煤机用电缆夹板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117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2007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989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9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MT/T 489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矿用液压轴向柱塞泵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  <w:lang w:val="de-DE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MT/T 489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1995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MT/T 490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1995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MT/T 546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1996</w:t>
            </w: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1183-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露天矿边坡稳定性分析</w:t>
            </w:r>
            <w:proofErr w:type="gramStart"/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及岩移</w:t>
            </w:r>
            <w:proofErr w:type="gramEnd"/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监测方法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750465">
        <w:trPr>
          <w:trHeight w:hRule="exact" w:val="510"/>
          <w:jc w:val="center"/>
        </w:trPr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451" w:type="dxa"/>
            <w:tcBorders>
              <w:bottom w:val="single" w:sz="4" w:space="0" w:color="auto"/>
            </w:tcBorders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1184-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露天煤矿剥离采煤安全技术规范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bookmarkStart w:id="0" w:name="_GoBack"/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1185-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露天煤矿排土场技术规范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bookmarkEnd w:id="0"/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1186-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露天煤矿运输安全技术规范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  <w:lang w:val="de-DE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1187-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煤矿用声级传感器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  <w:lang w:val="de-DE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1188-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de-DE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综采工作面综合防尘技术规范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1189-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spacing w:line="330" w:lineRule="atLeas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综掘工作面综合防尘技术规范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1190-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煤矿用</w:t>
            </w:r>
            <w:proofErr w:type="gramStart"/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液压扒斗式</w:t>
            </w:r>
            <w:proofErr w:type="gramEnd"/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装载机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1191-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煤矿井下锚杆锚固参数机械波无损检测仪通用技术条件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19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1192-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液压支架用防冻液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20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1193-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矿用钻孔深度</w:t>
            </w:r>
            <w:r w:rsidR="00FE07C9" w:rsidRPr="00D2531F">
              <w:rPr>
                <w:rFonts w:ascii="仿宋_GB2312" w:eastAsia="仿宋_GB2312" w:hAnsi="宋体" w:hint="eastAsia"/>
                <w:sz w:val="24"/>
                <w:szCs w:val="24"/>
              </w:rPr>
              <w:t>声波</w:t>
            </w: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检测仪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21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1194-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矿用一般型超级电容器电机车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22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1195-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煤中碳氢测定仪检定规程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23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1196-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地面煤层气井压裂施工设计规范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  <w:tr w:rsidR="00D2531F" w:rsidRPr="00D2531F" w:rsidTr="00BC6AE2">
        <w:trPr>
          <w:trHeight w:hRule="exact" w:val="510"/>
          <w:jc w:val="center"/>
        </w:trPr>
        <w:tc>
          <w:tcPr>
            <w:tcW w:w="853" w:type="dxa"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24</w:t>
            </w:r>
          </w:p>
        </w:tc>
        <w:tc>
          <w:tcPr>
            <w:tcW w:w="2451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MT/T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1197-</w:t>
            </w:r>
            <w:r w:rsidRPr="00D2531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37" w:type="dxa"/>
            <w:noWrap/>
            <w:vAlign w:val="center"/>
          </w:tcPr>
          <w:p w:rsidR="00D2531F" w:rsidRPr="00D2531F" w:rsidRDefault="00D2531F" w:rsidP="00D2531F">
            <w:pPr>
              <w:tabs>
                <w:tab w:val="left" w:pos="2415"/>
              </w:tabs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井工煤矿地质</w:t>
            </w:r>
            <w:proofErr w:type="gramEnd"/>
            <w:r w:rsidRPr="00D2531F">
              <w:rPr>
                <w:rFonts w:ascii="仿宋_GB2312" w:eastAsia="仿宋_GB2312" w:hAnsi="宋体" w:hint="eastAsia"/>
                <w:sz w:val="24"/>
                <w:szCs w:val="24"/>
              </w:rPr>
              <w:t>类型划分</w:t>
            </w:r>
          </w:p>
        </w:tc>
        <w:tc>
          <w:tcPr>
            <w:tcW w:w="2977" w:type="dxa"/>
            <w:vAlign w:val="center"/>
          </w:tcPr>
          <w:p w:rsidR="00D2531F" w:rsidRPr="00D2531F" w:rsidRDefault="00D2531F" w:rsidP="004757C4">
            <w:pPr>
              <w:widowControl/>
              <w:adjustRightInd w:val="0"/>
              <w:snapToGrid w:val="0"/>
              <w:spacing w:beforeLines="50" w:before="156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:rsidR="00D2531F" w:rsidRPr="00D2531F" w:rsidRDefault="00D2531F" w:rsidP="001848B4">
            <w:pPr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sz w:val="24"/>
                <w:szCs w:val="24"/>
              </w:rPr>
              <w:t>1</w:t>
            </w:r>
            <w:r w:rsidRPr="00D2531F">
              <w:rPr>
                <w:rFonts w:ascii="仿宋_GB2312" w:eastAsia="仿宋_GB2312" w:hAnsi="宋体" w:cs="Times New Roman"/>
                <w:sz w:val="24"/>
                <w:szCs w:val="24"/>
              </w:rPr>
              <w:t>-01</w:t>
            </w:r>
          </w:p>
        </w:tc>
      </w:tr>
    </w:tbl>
    <w:p w:rsidR="00386B94" w:rsidRPr="00B1551D" w:rsidRDefault="00386B94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A5397D" w:rsidRPr="004714E7" w:rsidRDefault="00A5397D" w:rsidP="004714E7">
      <w:pPr>
        <w:widowControl/>
        <w:shd w:val="clear" w:color="auto" w:fill="FFFFFF"/>
        <w:adjustRightInd w:val="0"/>
        <w:snapToGrid w:val="0"/>
        <w:spacing w:line="360" w:lineRule="auto"/>
        <w:ind w:firstLineChars="1550" w:firstLine="4960"/>
        <w:jc w:val="left"/>
        <w:rPr>
          <w:rFonts w:ascii="宋体" w:eastAsia="宋体" w:hAnsi="宋体" w:cs="宋体"/>
          <w:kern w:val="0"/>
          <w:sz w:val="32"/>
          <w:szCs w:val="32"/>
        </w:rPr>
      </w:pPr>
    </w:p>
    <w:sectPr w:rsidR="00A5397D" w:rsidRPr="004714E7" w:rsidSect="00386B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8F7" w:rsidRDefault="00A318F7" w:rsidP="00A5397D">
      <w:r>
        <w:separator/>
      </w:r>
    </w:p>
  </w:endnote>
  <w:endnote w:type="continuationSeparator" w:id="0">
    <w:p w:rsidR="00A318F7" w:rsidRDefault="00A318F7" w:rsidP="00A53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8F7" w:rsidRDefault="00A318F7" w:rsidP="00A5397D">
      <w:r>
        <w:separator/>
      </w:r>
    </w:p>
  </w:footnote>
  <w:footnote w:type="continuationSeparator" w:id="0">
    <w:p w:rsidR="00A318F7" w:rsidRDefault="00A318F7" w:rsidP="00A53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0346"/>
    <w:rsid w:val="00006BBD"/>
    <w:rsid w:val="00054716"/>
    <w:rsid w:val="000802BF"/>
    <w:rsid w:val="000909D4"/>
    <w:rsid w:val="000F62A6"/>
    <w:rsid w:val="001C0F03"/>
    <w:rsid w:val="001C5EC8"/>
    <w:rsid w:val="001E0FC4"/>
    <w:rsid w:val="002B5309"/>
    <w:rsid w:val="002E10AC"/>
    <w:rsid w:val="002E5707"/>
    <w:rsid w:val="00306AF2"/>
    <w:rsid w:val="003125D4"/>
    <w:rsid w:val="003252E8"/>
    <w:rsid w:val="0035505E"/>
    <w:rsid w:val="00386B94"/>
    <w:rsid w:val="003C6D93"/>
    <w:rsid w:val="003D4AC1"/>
    <w:rsid w:val="003F108E"/>
    <w:rsid w:val="00416D62"/>
    <w:rsid w:val="00456C68"/>
    <w:rsid w:val="004714E7"/>
    <w:rsid w:val="004757C4"/>
    <w:rsid w:val="00477681"/>
    <w:rsid w:val="00491DC9"/>
    <w:rsid w:val="004B0DAB"/>
    <w:rsid w:val="00500D34"/>
    <w:rsid w:val="005054E9"/>
    <w:rsid w:val="005308A6"/>
    <w:rsid w:val="005319E3"/>
    <w:rsid w:val="00536F3A"/>
    <w:rsid w:val="00654E61"/>
    <w:rsid w:val="006945AB"/>
    <w:rsid w:val="006A6FC3"/>
    <w:rsid w:val="00710346"/>
    <w:rsid w:val="0071481E"/>
    <w:rsid w:val="007306CB"/>
    <w:rsid w:val="00750465"/>
    <w:rsid w:val="00756925"/>
    <w:rsid w:val="00764F86"/>
    <w:rsid w:val="00766310"/>
    <w:rsid w:val="00786E99"/>
    <w:rsid w:val="007A345C"/>
    <w:rsid w:val="007A63CA"/>
    <w:rsid w:val="007B53C9"/>
    <w:rsid w:val="007D6E76"/>
    <w:rsid w:val="007D761F"/>
    <w:rsid w:val="007F60A9"/>
    <w:rsid w:val="0087676B"/>
    <w:rsid w:val="00897D58"/>
    <w:rsid w:val="008A7DCE"/>
    <w:rsid w:val="008B0277"/>
    <w:rsid w:val="008B12A9"/>
    <w:rsid w:val="008F25C6"/>
    <w:rsid w:val="00907498"/>
    <w:rsid w:val="00930E9F"/>
    <w:rsid w:val="00933B4B"/>
    <w:rsid w:val="009808C4"/>
    <w:rsid w:val="009A544E"/>
    <w:rsid w:val="009A7EB0"/>
    <w:rsid w:val="009C5C56"/>
    <w:rsid w:val="009F5462"/>
    <w:rsid w:val="00A07B46"/>
    <w:rsid w:val="00A12BB8"/>
    <w:rsid w:val="00A318F7"/>
    <w:rsid w:val="00A37F0B"/>
    <w:rsid w:val="00A5397D"/>
    <w:rsid w:val="00AB0C05"/>
    <w:rsid w:val="00AD604B"/>
    <w:rsid w:val="00AE3498"/>
    <w:rsid w:val="00B1551D"/>
    <w:rsid w:val="00B437B5"/>
    <w:rsid w:val="00B620DC"/>
    <w:rsid w:val="00B83345"/>
    <w:rsid w:val="00BA0C95"/>
    <w:rsid w:val="00BC5261"/>
    <w:rsid w:val="00BC6AE2"/>
    <w:rsid w:val="00C01454"/>
    <w:rsid w:val="00C033B5"/>
    <w:rsid w:val="00D05DD9"/>
    <w:rsid w:val="00D0634E"/>
    <w:rsid w:val="00D2531F"/>
    <w:rsid w:val="00D3727A"/>
    <w:rsid w:val="00D66D8E"/>
    <w:rsid w:val="00DA793D"/>
    <w:rsid w:val="00DF1F6E"/>
    <w:rsid w:val="00E101A9"/>
    <w:rsid w:val="00E12A51"/>
    <w:rsid w:val="00E31B5D"/>
    <w:rsid w:val="00E43EB2"/>
    <w:rsid w:val="00E7480E"/>
    <w:rsid w:val="00E87F8A"/>
    <w:rsid w:val="00EB043B"/>
    <w:rsid w:val="00ED3573"/>
    <w:rsid w:val="00F2379E"/>
    <w:rsid w:val="00F34F62"/>
    <w:rsid w:val="00F65529"/>
    <w:rsid w:val="00FA74CE"/>
    <w:rsid w:val="00FE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346"/>
    <w:rPr>
      <w:rFonts w:ascii="宋体" w:eastAsia="宋体" w:hAnsi="宋体" w:hint="eastAsia"/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A53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539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539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5397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346"/>
    <w:rPr>
      <w:rFonts w:ascii="宋体" w:eastAsia="宋体" w:hAnsi="宋体" w:hint="eastAsia"/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A53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539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539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539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5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0681">
                  <w:marLeft w:val="0"/>
                  <w:marRight w:val="0"/>
                  <w:marTop w:val="0"/>
                  <w:marBottom w:val="0"/>
                  <w:divBdr>
                    <w:top w:val="single" w:sz="4" w:space="12" w:color="E9E9E9"/>
                    <w:left w:val="single" w:sz="4" w:space="24" w:color="E9E9E9"/>
                    <w:bottom w:val="single" w:sz="4" w:space="31" w:color="E9E9E9"/>
                    <w:right w:val="single" w:sz="4" w:space="24" w:color="E9E9E9"/>
                  </w:divBdr>
                  <w:divsChild>
                    <w:div w:id="195652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76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2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任锦彪(拟稿)</dc:creator>
  <cp:lastModifiedBy>王铁根(司领导审批)</cp:lastModifiedBy>
  <cp:revision>6</cp:revision>
  <cp:lastPrinted>2018-12-24T07:43:00Z</cp:lastPrinted>
  <dcterms:created xsi:type="dcterms:W3CDTF">2020-07-07T06:26:00Z</dcterms:created>
  <dcterms:modified xsi:type="dcterms:W3CDTF">2020-07-07T06:47:00Z</dcterms:modified>
</cp:coreProperties>
</file>