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>附件</w:t>
      </w:r>
      <w:r>
        <w:rPr>
          <w:rFonts w:hint="eastAsia" w:ascii="Times New Roman" w:hAnsi="Times New Roman" w:eastAsia="黑体" w:cs="Times New Roman"/>
          <w:sz w:val="32"/>
          <w:szCs w:val="40"/>
          <w:lang w:val="en-US" w:eastAsia="zh-CN"/>
        </w:rPr>
        <w:t>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医疗领域机器人应用优秀场景公示名单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4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tbl>
      <w:tblPr>
        <w:tblStyle w:val="7"/>
        <w:tblW w:w="14220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3055"/>
        <w:gridCol w:w="10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场景名称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0070C0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FFFFFF"/>
                <w:kern w:val="0"/>
                <w:sz w:val="28"/>
                <w:szCs w:val="28"/>
                <w:u w:val="none"/>
                <w:lang w:val="en-US" w:eastAsia="zh-CN" w:bidi="ar"/>
              </w:rPr>
              <w:t>机器人企业及联合单位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4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：辅助诊断机器人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5G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远程辅助超声诊断和筛查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深圳华大智造云影医疗科技有限公司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中山大学附属第三医院、中国人民解放军总医院第三医学中心、重庆医科大学附属第二医院等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辅助宫颈癌病理检验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湖南莱博赛医用机器人有限公司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中南大学湘雅三医院等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辅助乳腺癌筛查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深圳瀚维智能医疗科技有限公司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四川大学华西医院、中国人民解放军总医院、郑州大学附属第一医院等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4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：康复机器人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脑卒中、神经损伤患者的坐卧、站立、行走等运动功能康复训练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深圳市丞辉威世智能科技有限公司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中南大学湘雅二医院、东莞市康复医院等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脑卒中、脊髓损伤患者的上下肢功能康复训练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沈阳新松机器人自动化股份有限公司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大连医科大学附属第二医院等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脑中风、脑瘫、脑外伤患者的上下肢功能康复训练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山东泽普医疗科技有限公司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山东省千佛山医院等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肩、肘、腕等关节康复训练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ind w:left="0" w:leftChars="0" w:firstLine="0" w:firstLineChars="0"/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山东泽普医疗科技有限公司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山东省千佛山医院等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上下肢、踝关节、腕关节的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5G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远程功能康复训练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上海傅利叶智能科技有限公司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上海交通大学医学院附属瑞金医院、上海中医药大学附属第七人民医院、上海市永慈康复医院等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上下肢功能康复训练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河南翔宇医疗设备股份有限公司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北京医院、广州市白云区中医院、福泉市第一人民医院等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沈阳新松机器人自动化股份有限公司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中国医科大学附属盛京医院等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下肢功能康复训练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南京康尼机电股份有限公司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东南大学附属中大医院、重庆医科大学附属第一医院等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深圳市迈步机器人科技有限公司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南京医科大学第一附属医院、深圳市第二人民医院、上海市养志康复医院等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手部功能康复训练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深圳市迈步机器人科技有限公司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深圳市第二人民医院等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基于脑机接口的外骨骼机器人康复训练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山东海天智能工程有限公司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山东大学齐鲁医院、首都医科大学宣武医院、中国人民解放军总医院等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</w:t>
            </w:r>
            <w:r>
              <w:rPr>
                <w:rFonts w:hint="eastAsia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：配送转运机器人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常规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药品、器械、医疗物资等配送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上海钛米机器人股份有限公司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复旦大学附属华山医院、华中科技大学同济医学院附属协和医院、上海市东方医院等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上海智蕙林医疗科技有限公司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上海交通大学医学院附属瑞金医院、郑州大学第二附属医院、重庆医科大学附属儿童医院等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沈阳新松机器人自动化股份有限公司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西安国际医学中心医院等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北京猎户星空科技有限公司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北京大学首钢医院、郑州岐伯山医院等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上海擎朗智能科技有限公司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中国福利会国际和平妇幼保健院等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易普森智慧健康科技（深圳）有限公司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广东省人民医院、南方医科大学深圳医院、郑州大学第一附属医院等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上海飒智智能科技有限公司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复旦大学附属中山医院等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杭州艾米机器人有限公司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浙江医院、辽宁中医药大学附属医院、福建医科大学附属协和医院等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手术室</w:t>
            </w:r>
            <w:r>
              <w:rPr>
                <w:rStyle w:val="18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/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中心洁净医疗物资等配送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北京泰和鼎业医学技术有限公司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北京大学肿瘤医院等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上海钛米机器人股份有限公司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四川大学华西医院、华中科技大学同济医学院附属协和医院、上海交通大学医学院附属仁济医院等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上海擎朗智能科技有限公司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中国福利会国际和平妇幼保健院等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上海智蕙林医疗科技有限公司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广州市妇女儿童医疗中心等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血浆全自动出入库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青岛海尔生物医疗股份有限公司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青岛市中心血站等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药房自动补药、分拣分发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武汉库柏特科技有限公司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华中科技大学同济医学院附属协和医院、苏州大学附属第二医院、佛山市第一人民医院等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检验标本配送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沈阳新松机器人自动化股份有限公司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中国医科大学附属第一医院等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上海智蕙林医疗科技有限公司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上海交通大学医学院附属同仁医院、日喀则市人民医院、佛山市妇幼保健院等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4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方向4：清洗消毒机器人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0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移动式脉冲强光消毒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深圳东紫科技有限公司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中南大学湘雅医院、南方医科大学南方医院、山东省立医院等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武汉联一合立技术有限公司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中山市第二人民医院等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紫外线、喷雾式消毒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上海钛米机器人股份有限公司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四川大学华西医院、复旦大学附属中山医院、上海交通大学医学院附属仁济医院等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杭州艾米机器人有限公司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空军军医大学唐都医院、浙江省人民医院、福建医科大学附属协和医院等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创泽智能机器人集团股份有限公司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四川大学华西医院、中国人民解放军总医院、山东省胸科医院等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易普森智慧健康科技（深圳）有限公司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上海疾病预防控制中心、郑州市疾病预防控制中心、内江市疾病预防控制中心等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河南布科思机器人有限公司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厦门大学附属第一医院、河南省人民医院、沈阳市口腔医院等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喷雾式、擦拭式消毒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智昌科技集团股份有限公司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复旦大学附属中山医院等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地面清洁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浙江国自机器人技术股份有限公司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华中科技大学同济医学院附属协和医院等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4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方向5：其他机器人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自主静脉采血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北京迈纳士手术机器人技术有限公司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首都医科大学附属北京天坛医院、南京医科大学附属逸夫医院、广西医科大学第一附属医院等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隔离病房内血压、脉率、体温等生命体征检测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上海钛米机器人股份有限公司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沈阳市第六人民医院、上海市东方医院、上海交通大学医学院附属仁济医院等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静脉药物调配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深圳市卫邦科技有限公司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华中科技大学同济医学院附属协和医院、上海交通大学医学院附属仁济医院、四川省人民医院等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深圳市博为医疗机器人有限公司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北京大学深圳医院等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0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导诊服务</w:t>
            </w: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安徽阿拉丁量子科技有限公司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济南传染病医院等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上海钛米机器人股份有限公司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复旦大学附属中山医院、上海交通大学医学院附属仁济医院等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0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both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机器人企业：</w:t>
            </w:r>
            <w:r>
              <w:rPr>
                <w:rStyle w:val="1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安徽科大讯飞医疗信息技术有限公司</w:t>
            </w:r>
          </w:p>
          <w:p>
            <w:pPr>
              <w:keepNext w:val="0"/>
              <w:keepLines w:val="0"/>
              <w:widowControl/>
              <w:suppressLineNumbers w:val="0"/>
              <w:ind w:firstLine="0" w:firstLineChars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bidi="ar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联合单位：</w:t>
            </w:r>
            <w:r>
              <w:rPr>
                <w:rStyle w:val="17"/>
                <w:rFonts w:hint="default" w:ascii="Times New Roman" w:hAnsi="Times New Roman" w:eastAsia="宋体" w:cs="Times New Roman"/>
                <w:sz w:val="21"/>
                <w:szCs w:val="21"/>
                <w:lang w:val="en-US" w:eastAsia="zh-CN" w:bidi="ar"/>
              </w:rPr>
              <w:t>新疆医科大学附属肿瘤医院等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/>
        <w:ind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footerReference r:id="rId5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LNJWO7QAAAABQEAAA8A&#10;AAAAAAAAAQAgAAAAIgAAAGRycy9kb3ducmV2LnhtbFBLAQIUABQAAAAIAIdO4kDuVCfm5gEAAMcD&#10;AAAOAAAAAAAAAAEAIAAAAB8BAABkcnMvZTJvRG9jLnhtbFBLBQYAAAAABgAGAFkBAAB3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1MzNlZjA5OGY0YmZlZjljNTE2OTYzMDdlMjc2YWEifQ=="/>
  </w:docVars>
  <w:rsids>
    <w:rsidRoot w:val="EFB78E3C"/>
    <w:rsid w:val="03BFB482"/>
    <w:rsid w:val="1A6F5378"/>
    <w:rsid w:val="1A924CC2"/>
    <w:rsid w:val="1BA97C3A"/>
    <w:rsid w:val="26F7869C"/>
    <w:rsid w:val="3BFF4414"/>
    <w:rsid w:val="3E676D60"/>
    <w:rsid w:val="3EB7921F"/>
    <w:rsid w:val="3F579096"/>
    <w:rsid w:val="3FA7B4BE"/>
    <w:rsid w:val="3FFB37F2"/>
    <w:rsid w:val="4E952FF6"/>
    <w:rsid w:val="505E573A"/>
    <w:rsid w:val="53DADD0B"/>
    <w:rsid w:val="57BC8DF9"/>
    <w:rsid w:val="5D7107EE"/>
    <w:rsid w:val="5FBF36EA"/>
    <w:rsid w:val="6619E891"/>
    <w:rsid w:val="6759E0D4"/>
    <w:rsid w:val="691E5AC8"/>
    <w:rsid w:val="69C72238"/>
    <w:rsid w:val="6BBCF16C"/>
    <w:rsid w:val="6FF7098C"/>
    <w:rsid w:val="75EC44EA"/>
    <w:rsid w:val="77FF7967"/>
    <w:rsid w:val="795AB98D"/>
    <w:rsid w:val="79FFCEC8"/>
    <w:rsid w:val="7CF1CDD2"/>
    <w:rsid w:val="7E77453C"/>
    <w:rsid w:val="7E7F8715"/>
    <w:rsid w:val="7EC79FE6"/>
    <w:rsid w:val="7F7E605C"/>
    <w:rsid w:val="7FDB7EC5"/>
    <w:rsid w:val="7FDF1802"/>
    <w:rsid w:val="7FFF11AA"/>
    <w:rsid w:val="A7B5C244"/>
    <w:rsid w:val="ABFB1DD1"/>
    <w:rsid w:val="B7FD8AE0"/>
    <w:rsid w:val="B7FFC17F"/>
    <w:rsid w:val="B97F0080"/>
    <w:rsid w:val="BB5BED96"/>
    <w:rsid w:val="BE55F47F"/>
    <w:rsid w:val="BEB390E8"/>
    <w:rsid w:val="BEF58B1C"/>
    <w:rsid w:val="BF5D9C43"/>
    <w:rsid w:val="BFEF7312"/>
    <w:rsid w:val="C7FFD13A"/>
    <w:rsid w:val="CF3E886E"/>
    <w:rsid w:val="DC7BE80B"/>
    <w:rsid w:val="DFFF268A"/>
    <w:rsid w:val="EEDB4D2E"/>
    <w:rsid w:val="EFB469F0"/>
    <w:rsid w:val="EFB78E3C"/>
    <w:rsid w:val="F5CB9669"/>
    <w:rsid w:val="F77FE0BB"/>
    <w:rsid w:val="F83F364A"/>
    <w:rsid w:val="F9F207F5"/>
    <w:rsid w:val="FBEB50C8"/>
    <w:rsid w:val="FDBB39E3"/>
    <w:rsid w:val="FFB9CA9B"/>
    <w:rsid w:val="FFE79556"/>
    <w:rsid w:val="FFED15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640" w:firstLineChars="200"/>
      <w:jc w:val="both"/>
    </w:pPr>
    <w:rPr>
      <w:rFonts w:ascii="仿宋_GB2312" w:hAnsi="仿宋_GB2312" w:eastAsia="仿宋_GB2312" w:cs="Times New Roman"/>
      <w:kern w:val="2"/>
      <w:sz w:val="32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</w:style>
  <w:style w:type="paragraph" w:styleId="3">
    <w:name w:val="Title"/>
    <w:basedOn w:val="1"/>
    <w:next w:val="1"/>
    <w:qFormat/>
    <w:uiPriority w:val="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font5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1">
    <w:name w:val="font0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2">
    <w:name w:val="font4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101"/>
    <w:basedOn w:val="9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4">
    <w:name w:val="font21"/>
    <w:basedOn w:val="9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5">
    <w:name w:val="font71"/>
    <w:basedOn w:val="9"/>
    <w:qFormat/>
    <w:uiPriority w:val="0"/>
    <w:rPr>
      <w:rFonts w:ascii="黑体" w:hAnsi="宋体" w:eastAsia="黑体" w:cs="黑体"/>
      <w:color w:val="000000"/>
      <w:sz w:val="24"/>
      <w:szCs w:val="24"/>
      <w:u w:val="none"/>
    </w:rPr>
  </w:style>
  <w:style w:type="character" w:customStyle="1" w:styleId="16">
    <w:name w:val="font61"/>
    <w:basedOn w:val="9"/>
    <w:qFormat/>
    <w:uiPriority w:val="0"/>
    <w:rPr>
      <w:rFonts w:hint="eastAsia" w:ascii="宋体" w:hAnsi="宋体" w:eastAsia="宋体" w:cs="宋体"/>
      <w:color w:val="1D41D5"/>
      <w:sz w:val="22"/>
      <w:szCs w:val="22"/>
      <w:u w:val="none"/>
    </w:rPr>
  </w:style>
  <w:style w:type="character" w:customStyle="1" w:styleId="17">
    <w:name w:val="font31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8">
    <w:name w:val="font11"/>
    <w:basedOn w:val="9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19">
    <w:name w:val="font12"/>
    <w:basedOn w:val="9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15</Pages>
  <Words>7098</Words>
  <Characters>7142</Characters>
  <Lines>0</Lines>
  <Paragraphs>0</Paragraphs>
  <TotalTime>6</TotalTime>
  <ScaleCrop>false</ScaleCrop>
  <LinksUpToDate>false</LinksUpToDate>
  <CharactersWithSpaces>7142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2022-06-02T14:17:00Z</dcterms:created>
  <dc:creator>樊烨</dc:creator>
  <cp:lastModifiedBy>固体分子</cp:lastModifiedBy>
  <cp:lastPrinted>2022-06-15T08:52:00Z</cp:lastPrinted>
  <dcterms:modified xsi:type="dcterms:W3CDTF">2022-06-14T00:50:04Z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22FF3F6A3A18448D8F8269676D507560</vt:lpwstr>
  </property>
</Properties>
</file>